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E8" w:rsidRPr="001A40E8" w:rsidRDefault="001A40E8" w:rsidP="001A40E8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Cs/>
          <w:caps/>
          <w:color w:val="000000"/>
          <w:kern w:val="36"/>
          <w:sz w:val="30"/>
          <w:szCs w:val="30"/>
          <w:lang w:eastAsia="ru-RU"/>
        </w:rPr>
      </w:pPr>
      <w:r w:rsidRPr="001A40E8">
        <w:rPr>
          <w:rFonts w:ascii="Arial" w:eastAsia="Times New Roman" w:hAnsi="Arial" w:cs="Arial"/>
          <w:bCs/>
          <w:caps/>
          <w:color w:val="209297"/>
          <w:kern w:val="36"/>
          <w:sz w:val="30"/>
          <w:szCs w:val="30"/>
          <w:lang w:eastAsia="ru-RU"/>
        </w:rPr>
        <w:t>СТРУКТУРА И ОРГАНЫ УПРАВЛЕНИЯ ОБРАЗОВАТЕЛЬНОЙ ОРГАНИЗАЦИЕЙ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Структурных подразделений Учреждение не имеет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МК</w:t>
      </w:r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 осуществляется на основе сочетания принципов единоначалия и коллегиальности </w:t>
      </w:r>
      <w:proofErr w:type="gramStart"/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 </w:t>
      </w:r>
      <w:proofErr w:type="gramEnd"/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(статья 26 пункт 2 Федерального закона от 29.12.2012 г. № 273-ФЗ "Об образовании в Российской Федерации").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Единоличный испол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нительный орган -  заведующий МК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ДОУ. К компетенции заведующего относятся вопросы осуществления текущ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его руководства деятельностью МК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ДОУ. Заведующий выполняет функции и обязанности по организац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ии и обеспечению деятельности МК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ДОУ на основе законодательства Российской Федерации в соответствии с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Уставом  МК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ДОУ.</w:t>
      </w:r>
    </w:p>
    <w:p w:rsidR="001A40E8" w:rsidRPr="001A40E8" w:rsidRDefault="001A40E8" w:rsidP="001A40E8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Cs/>
          <w:caps/>
          <w:color w:val="F15A24"/>
          <w:sz w:val="23"/>
          <w:szCs w:val="23"/>
          <w:lang w:eastAsia="ru-RU"/>
        </w:rPr>
      </w:pPr>
      <w:r w:rsidRPr="001A40E8">
        <w:rPr>
          <w:rFonts w:ascii="Arial" w:eastAsia="Times New Roman" w:hAnsi="Arial" w:cs="Arial"/>
          <w:bCs/>
          <w:caps/>
          <w:color w:val="008080"/>
          <w:sz w:val="23"/>
          <w:szCs w:val="23"/>
          <w:lang w:eastAsia="ru-RU"/>
        </w:rPr>
        <w:t>КОЛЛЕГИАЛЬНЫЕ ОРГАНЫ УПРАВЛЕНИЯ: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                    </w:t>
      </w:r>
      <w:r w:rsidR="00283B6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                   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1.</w:t>
      </w:r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общее собрание работников;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                         2.</w:t>
      </w:r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педагогический совет; 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                     3</w:t>
      </w:r>
      <w:r w:rsidR="0028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Учреждения. 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     Структура, порядок формирования, срок полномочий и компетенция органов управления, порядок принятия ими решений устанавливаются Уставом ДОУ в соответствии с действующим законодательством.</w:t>
      </w:r>
    </w:p>
    <w:p w:rsidR="001A40E8" w:rsidRPr="001A40E8" w:rsidRDefault="001A40E8" w:rsidP="001A40E8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Cs/>
          <w:caps/>
          <w:color w:val="000000"/>
          <w:sz w:val="27"/>
          <w:szCs w:val="27"/>
          <w:lang w:eastAsia="ru-RU"/>
        </w:rPr>
      </w:pPr>
      <w:r w:rsidRPr="001A40E8">
        <w:rPr>
          <w:rFonts w:ascii="Arial" w:eastAsia="Times New Roman" w:hAnsi="Arial" w:cs="Arial"/>
          <w:bCs/>
          <w:i/>
          <w:iCs/>
          <w:caps/>
          <w:color w:val="008080"/>
          <w:sz w:val="27"/>
          <w:szCs w:val="27"/>
          <w:lang w:eastAsia="ru-RU"/>
        </w:rPr>
        <w:t>ЛОКАЛЬНЫЕ НОРМАТИВНЫЕ АКТЫ, РЕГЛАМЕНТИРУЮЩИЕ УПРАВЛЕНИЕ ОБРАЗОВАТЕЛЬНОЙ ОРГАНИЗАЦИЕЙ.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Педагогический совет – постоянно действующий коллегиальный орган управления ДОУ, организованный в целях совершенствования образовательной деятельности, повышения профессионального уровня педагогических работников. В состав педагогического совета входят заведующий ДОУ, заместитель заведующего по воспитательной работе, педагогические работники ДОУ.  Председателем педагогического совета является заведующий ДОУ – </w:t>
      </w:r>
      <w:r w:rsidR="0024164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Качаева </w:t>
      </w:r>
      <w:proofErr w:type="spellStart"/>
      <w:r w:rsidR="0024164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Амсият</w:t>
      </w:r>
      <w:proofErr w:type="spellEnd"/>
      <w:r w:rsidR="0024164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</w:t>
      </w:r>
      <w:proofErr w:type="spellStart"/>
      <w:r w:rsidR="0024164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Нурметовна</w:t>
      </w:r>
      <w:proofErr w:type="spellEnd"/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, секретарё</w:t>
      </w:r>
      <w:r w:rsidR="0024164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м педагогического совета на 2018-2019</w:t>
      </w:r>
      <w:bookmarkStart w:id="0" w:name="_GoBack"/>
      <w:bookmarkEnd w:id="0"/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год выбрана </w:t>
      </w:r>
      <w:r w:rsidR="0024164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Магомедова Марина </w:t>
      </w:r>
      <w:proofErr w:type="spellStart"/>
      <w:r w:rsidR="0024164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Велиметовна</w:t>
      </w:r>
      <w:proofErr w:type="spellEnd"/>
      <w:r w:rsidR="00241642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.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A40E8">
        <w:rPr>
          <w:rFonts w:ascii="Times New Roman" w:eastAsia="Times New Roman" w:hAnsi="Times New Roman" w:cs="Times New Roman"/>
          <w:bCs/>
          <w:color w:val="3D7B71"/>
          <w:sz w:val="24"/>
          <w:szCs w:val="24"/>
          <w:lang w:eastAsia="ru-RU"/>
        </w:rPr>
        <w:t> Положение о педагогическом совете - принято педагогическим советом - </w:t>
      </w:r>
      <w:r>
        <w:rPr>
          <w:rFonts w:ascii="Times New Roman" w:eastAsia="Times New Roman" w:hAnsi="Times New Roman" w:cs="Times New Roman"/>
          <w:bCs/>
          <w:color w:val="2D9A9A"/>
          <w:sz w:val="24"/>
          <w:szCs w:val="24"/>
          <w:lang w:eastAsia="ru-RU"/>
        </w:rPr>
        <w:t>протокол № 1 от 01.09</w:t>
      </w:r>
      <w:r w:rsidRPr="001A40E8">
        <w:rPr>
          <w:rFonts w:ascii="Times New Roman" w:eastAsia="Times New Roman" w:hAnsi="Times New Roman" w:cs="Times New Roman"/>
          <w:bCs/>
          <w:color w:val="2D9A9A"/>
          <w:sz w:val="24"/>
          <w:szCs w:val="24"/>
          <w:lang w:eastAsia="ru-RU"/>
        </w:rPr>
        <w:t>.2016 г</w:t>
      </w:r>
      <w:r>
        <w:rPr>
          <w:rFonts w:ascii="Times New Roman" w:eastAsia="Times New Roman" w:hAnsi="Times New Roman" w:cs="Times New Roman"/>
          <w:bCs/>
          <w:color w:val="2D9A9A"/>
          <w:sz w:val="24"/>
          <w:szCs w:val="24"/>
          <w:lang w:eastAsia="ru-RU"/>
        </w:rPr>
        <w:t>., утверждено приказом № 9 от 01.09</w:t>
      </w:r>
      <w:r w:rsidRPr="001A40E8">
        <w:rPr>
          <w:rFonts w:ascii="Times New Roman" w:eastAsia="Times New Roman" w:hAnsi="Times New Roman" w:cs="Times New Roman"/>
          <w:bCs/>
          <w:color w:val="2D9A9A"/>
          <w:sz w:val="24"/>
          <w:szCs w:val="24"/>
          <w:lang w:eastAsia="ru-RU"/>
        </w:rPr>
        <w:t>.2016 г.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Совет </w:t>
      </w:r>
      <w:proofErr w:type="gramStart"/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Учреждения</w:t>
      </w:r>
      <w:proofErr w:type="gramEnd"/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постоянно действующий к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оллегиальный орган управления МК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ДОУ,  созданный с целью расширения коллегиальных, демократических форм управления в решении вопросов организации образовательной деятельности; взаимодействия родительской общественност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и и МК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ДОУ.  Из своего состава  совет Учреждения избирает председателя.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Cs/>
          <w:color w:val="3D7B71"/>
          <w:sz w:val="24"/>
          <w:szCs w:val="24"/>
          <w:lang w:eastAsia="ru-RU"/>
        </w:rPr>
        <w:t> 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Общее собрание работников   – постоянно действующий к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оллегиальный орган управления МК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ДОУ, созданный с целью реализации законного права работ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ников на участие в управлении МКДОУ. Каждый работник МК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>ДОУ с момента заключения трудового договора и до прекращения его действия является членом общего собрания. Для ведения общего собрания работников  открытым голосованием избирается председатель сроком на один год.</w:t>
      </w:r>
    </w:p>
    <w:p w:rsidR="001A40E8" w:rsidRPr="001A40E8" w:rsidRDefault="001A40E8" w:rsidP="001A40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</w:pP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В целях учёта мнения родителей (законных представителей) несовершеннолетних обучающихся и педагогических работников по вопросам </w:t>
      </w:r>
      <w:r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управления Учреждением и при </w:t>
      </w:r>
      <w:r w:rsidRPr="001A40E8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ru-RU"/>
        </w:rPr>
        <w:t xml:space="preserve"> принятии локальных нормативных актов, затрагивающих их права и интересы, в Учреждении создан Совет родителей (законных представителей) несовершеннолетних воспитанников.</w:t>
      </w:r>
    </w:p>
    <w:p w:rsidR="00005D37" w:rsidRDefault="00005D37"/>
    <w:sectPr w:rsidR="00005D37" w:rsidSect="001A40E8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8"/>
    <w:rsid w:val="00005D37"/>
    <w:rsid w:val="0004095C"/>
    <w:rsid w:val="001A40E8"/>
    <w:rsid w:val="00241642"/>
    <w:rsid w:val="002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6</cp:revision>
  <dcterms:created xsi:type="dcterms:W3CDTF">2018-01-16T09:38:00Z</dcterms:created>
  <dcterms:modified xsi:type="dcterms:W3CDTF">2019-02-27T15:51:00Z</dcterms:modified>
</cp:coreProperties>
</file>